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277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99"/>
        <w:gridCol w:w="2899"/>
        <w:gridCol w:w="4379"/>
      </w:tblGrid>
      <w:tr>
        <w:tblPrEx>
          <w:shd w:val="clear" w:color="auto" w:fill="ced7e7"/>
        </w:tblPrEx>
        <w:trPr>
          <w:trHeight w:val="2198" w:hRule="atLeast"/>
        </w:trPr>
        <w:tc>
          <w:tcPr>
            <w:tcW w:type="dxa" w:w="58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lang w:val="ru-RU"/>
              </w:rPr>
              <w:drawing>
                <wp:inline distT="0" distB="0" distL="0" distR="0">
                  <wp:extent cx="2520950" cy="136271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Адресный блок Дэнвер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950" cy="13627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3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806" w:hRule="atLeast"/>
        </w:trPr>
        <w:tc>
          <w:tcPr>
            <w:tcW w:type="dxa" w:w="29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right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jc w:val="right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jc w:val="right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jc w:val="right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shd w:val="nil" w:color="auto" w:fill="auto"/>
                <w:lang w:val="ru-RU"/>
              </w:rPr>
              <w:drawing>
                <wp:inline distT="0" distB="0" distL="0" distR="0">
                  <wp:extent cx="1532890" cy="7336791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Адресный блок Вертикаль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73367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27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right"/>
            </w:pPr>
            <w:r>
              <w:tab/>
            </w:r>
          </w:p>
          <w:p>
            <w:pPr>
              <w:pStyle w:val="Заголовок 1"/>
              <w:bidi w:val="0"/>
              <w:spacing w:before="0" w:after="0"/>
              <w:ind w:left="0" w:right="0" w:firstLine="0"/>
              <w:jc w:val="righ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сервисный отдел ООО «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Галифакс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»</w:t>
            </w:r>
          </w:p>
          <w:p>
            <w:pPr>
              <w:pStyle w:val="Обычный"/>
              <w:bidi w:val="0"/>
              <w:ind w:left="2840" w:right="0" w:firstLine="284"/>
              <w:jc w:val="righ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Батурину 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ind w:left="2840" w:firstLine="284"/>
              <w:jc w:val="right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2840" w:right="0" w:firstLine="284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Тел</w:t>
            </w:r>
            <w:r>
              <w:rPr>
                <w:shd w:val="nil" w:color="auto" w:fill="auto"/>
                <w:rtl w:val="0"/>
                <w:lang w:val="ru-RU"/>
              </w:rPr>
              <w:t xml:space="preserve">.:(495)780-65-16 </w:t>
            </w:r>
            <w:r>
              <w:rPr>
                <w:shd w:val="nil" w:color="auto" w:fill="auto"/>
                <w:rtl w:val="0"/>
                <w:lang w:val="ru-RU"/>
              </w:rPr>
              <w:t>доб</w:t>
            </w:r>
            <w:r>
              <w:rPr>
                <w:shd w:val="nil" w:color="auto" w:fill="auto"/>
                <w:rtl w:val="0"/>
                <w:lang w:val="ru-RU"/>
              </w:rPr>
              <w:t>.: 260</w:t>
            </w:r>
          </w:p>
          <w:p>
            <w:pPr>
              <w:pStyle w:val="Обычный"/>
              <w:bidi w:val="0"/>
              <w:ind w:left="2840" w:right="0" w:firstLine="284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Факс</w:t>
            </w:r>
            <w:r>
              <w:rPr>
                <w:shd w:val="nil" w:color="auto" w:fill="auto"/>
                <w:rtl w:val="0"/>
                <w:lang w:val="ru-RU"/>
              </w:rPr>
              <w:t xml:space="preserve">:(495)780-65-16 </w:t>
            </w:r>
            <w:r>
              <w:rPr>
                <w:shd w:val="nil" w:color="auto" w:fill="auto"/>
                <w:rtl w:val="0"/>
                <w:lang w:val="ru-RU"/>
              </w:rPr>
              <w:t>доб</w:t>
            </w:r>
            <w:r>
              <w:rPr>
                <w:shd w:val="nil" w:color="auto" w:fill="auto"/>
                <w:rtl w:val="0"/>
                <w:lang w:val="ru-RU"/>
              </w:rPr>
              <w:t>.: 258</w:t>
            </w:r>
          </w:p>
          <w:p>
            <w:pPr>
              <w:pStyle w:val="Обычный"/>
              <w:bidi w:val="0"/>
              <w:ind w:left="0" w:right="0" w:firstLine="0"/>
              <w:jc w:val="right"/>
              <w:rPr>
                <w:rStyle w:val="Нет"/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e-mail: </w: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"mailto:servis@d-e-n-v-e-r.ru"</w:instrTex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servis@d-e-n-v-e-r.ru</w:t>
            </w:r>
            <w:r>
              <w:rPr/>
              <w:fldChar w:fldCharType="end" w:fldLock="0"/>
            </w:r>
          </w:p>
          <w:p>
            <w:pPr>
              <w:pStyle w:val="Обычный"/>
              <w:jc w:val="right"/>
              <w:rPr>
                <w:rStyle w:val="Нет"/>
                <w:shd w:val="nil" w:color="auto" w:fill="auto"/>
                <w:lang w:val="en-US"/>
              </w:rPr>
            </w:pPr>
          </w:p>
          <w:p>
            <w:pPr>
              <w:pStyle w:val="Обычный"/>
              <w:bidi w:val="0"/>
              <w:ind w:left="0" w:right="0" w:firstLine="0"/>
              <w:jc w:val="right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Компания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: _______________________________________________</w:t>
            </w:r>
          </w:p>
          <w:p>
            <w:pPr>
              <w:pStyle w:val="Обычный"/>
              <w:bidi w:val="0"/>
              <w:spacing w:before="240"/>
              <w:ind w:left="0" w:right="0" w:firstLine="0"/>
              <w:jc w:val="right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:_______________________________________________</w:t>
            </w:r>
          </w:p>
          <w:p>
            <w:pPr>
              <w:pStyle w:val="Обычный"/>
              <w:bidi w:val="0"/>
              <w:spacing w:before="240"/>
              <w:ind w:left="0" w:right="0" w:firstLine="0"/>
              <w:jc w:val="center"/>
              <w:rPr>
                <w:rStyle w:val="Нет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ЗАЯВКА</w:t>
            </w:r>
          </w:p>
          <w:p>
            <w:pPr>
              <w:pStyle w:val="Обычный"/>
              <w:bidi w:val="0"/>
              <w:spacing w:before="240" w:after="240"/>
              <w:ind w:left="0" w:right="0" w:firstLine="567"/>
              <w:jc w:val="both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Просим Вас направить сервисного инженера для проведения ремонтных работ по станку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spacing w:line="276" w:lineRule="auto"/>
              <w:jc w:val="both"/>
              <w:rPr>
                <w:rStyle w:val="Нет"/>
                <w:shd w:val="nil" w:color="auto" w:fill="auto"/>
                <w:lang w:val="ru-RU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№</w:t>
              <w:tab/>
              <w:t>Марка</w:t>
              <w:tab/>
              <w:t>Модель</w:t>
              <w:tab/>
              <w:t>Зав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номер</w:t>
              <w:tab/>
              <w:t>Год выпуска</w:t>
              <w:tab/>
            </w:r>
          </w:p>
          <w:p>
            <w:pPr>
              <w:pStyle w:val="Обычный"/>
              <w:spacing w:line="276" w:lineRule="auto"/>
              <w:jc w:val="both"/>
              <w:rPr>
                <w:rStyle w:val="Нет"/>
                <w:shd w:val="nil" w:color="auto" w:fill="auto"/>
                <w:lang w:val="ru-RU"/>
              </w:rPr>
            </w:pPr>
            <w:r>
              <w:rPr>
                <w:rStyle w:val="Нет"/>
                <w:shd w:val="nil" w:color="auto" w:fill="auto"/>
                <w:lang w:val="ru-RU"/>
              </w:rPr>
              <w:tab/>
              <w:tab/>
              <w:tab/>
              <w:tab/>
              <w:tab/>
            </w:r>
          </w:p>
          <w:p>
            <w:pPr>
              <w:pStyle w:val="Обычный"/>
              <w:spacing w:line="276" w:lineRule="auto"/>
              <w:jc w:val="both"/>
              <w:rPr>
                <w:rStyle w:val="Нет"/>
                <w:shd w:val="nil" w:color="auto" w:fill="auto"/>
                <w:lang w:val="ru-RU"/>
              </w:rPr>
            </w:pPr>
            <w:r>
              <w:rPr>
                <w:rStyle w:val="Нет"/>
                <w:shd w:val="nil" w:color="auto" w:fill="auto"/>
                <w:lang w:val="ru-RU"/>
              </w:rPr>
              <w:tab/>
              <w:tab/>
              <w:tab/>
              <w:tab/>
              <w:tab/>
            </w:r>
          </w:p>
          <w:p>
            <w:pPr>
              <w:pStyle w:val="Обычный"/>
              <w:spacing w:line="276" w:lineRule="auto"/>
              <w:jc w:val="both"/>
              <w:rPr>
                <w:rStyle w:val="Нет"/>
                <w:shd w:val="nil" w:color="auto" w:fill="auto"/>
                <w:lang w:val="ru-RU"/>
              </w:rPr>
            </w:pPr>
            <w:r>
              <w:rPr>
                <w:rStyle w:val="Нет"/>
                <w:shd w:val="nil" w:color="auto" w:fill="auto"/>
                <w:lang w:val="ru-RU"/>
              </w:rPr>
              <w:tab/>
              <w:tab/>
              <w:tab/>
              <w:tab/>
              <w:tab/>
            </w:r>
          </w:p>
          <w:p>
            <w:pPr>
              <w:pStyle w:val="Обычный"/>
              <w:bidi w:val="0"/>
              <w:spacing w:before="240"/>
              <w:ind w:left="0" w:right="0" w:firstLine="0"/>
              <w:jc w:val="both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Неисправность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:___________________________________________________________________________________________________________________________________________________________________________________________________________________________.        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Оплату работ специалистов согласно действующего в ООО «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Галифакс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» Прейскуранта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за исключением гарантийных работ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а также стоимость проезда и проживания необходимого количества представителей ООО «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Галифакс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» на территории Заказчика во время проведения работ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гарантируем произвести в течение десяти календарных дней с даты подписания Акта сдачи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приемки работ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Желаемая дата начала проведения работ «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____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»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__________ 202__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before="240"/>
              <w:ind w:left="0" w:right="0" w:firstLine="0"/>
              <w:jc w:val="left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Место проведения работ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:_____________________________________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__________________________________________________________</w:t>
            </w:r>
          </w:p>
          <w:p>
            <w:pPr>
              <w:pStyle w:val="Обычный"/>
              <w:bidi w:val="0"/>
              <w:spacing w:before="240"/>
              <w:ind w:left="0" w:right="0" w:firstLine="0"/>
              <w:jc w:val="both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Представителями Заказчика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уполномоченными вести переговоры и контролировать ход выполнения работ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а также подписывать акты являются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993"/>
              </w:tabs>
              <w:bidi w:val="0"/>
              <w:ind w:left="0" w:right="0" w:firstLine="0"/>
              <w:jc w:val="both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Ф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О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_________________________ 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: __________________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Ф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О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_________________________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: __________________</w:t>
            </w:r>
          </w:p>
          <w:p>
            <w:pPr>
              <w:pStyle w:val="Обычный"/>
              <w:tabs>
                <w:tab w:val="left" w:pos="993"/>
              </w:tabs>
              <w:bidi w:val="0"/>
              <w:spacing w:after="24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«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___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»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_________202__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Подпись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________________ /_____________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27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92" w:hanging="392"/>
      </w:pPr>
      <w:r/>
    </w:p>
    <w:sectPr>
      <w:headerReference w:type="default" r:id="rId6"/>
      <w:footerReference w:type="default" r:id="rId7"/>
      <w:pgSz w:w="11900" w:h="16840" w:orient="portrait"/>
      <w:pgMar w:top="568" w:right="284" w:bottom="709" w:left="28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